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BD990" w14:textId="77777777" w:rsidR="003751C3" w:rsidRDefault="003751C3" w:rsidP="003751C3">
      <w:pPr>
        <w:shd w:val="clear" w:color="auto" w:fill="FFFFFF"/>
        <w:spacing w:after="0" w:line="774" w:lineRule="atLeast"/>
        <w:outlineLvl w:val="0"/>
        <w:rPr>
          <w:rFonts w:ascii="Roboto" w:eastAsia="Times New Roman" w:hAnsi="Roboto" w:cs="Times New Roman"/>
          <w:b/>
          <w:bCs/>
          <w:color w:val="191F24"/>
          <w:kern w:val="36"/>
          <w:sz w:val="65"/>
          <w:szCs w:val="65"/>
        </w:rPr>
      </w:pPr>
      <w:r>
        <w:rPr>
          <w:rFonts w:ascii="Roboto" w:eastAsia="Times New Roman" w:hAnsi="Roboto" w:cs="Times New Roman"/>
          <w:b/>
          <w:bCs/>
          <w:color w:val="191F24"/>
          <w:kern w:val="36"/>
          <w:sz w:val="65"/>
          <w:szCs w:val="65"/>
        </w:rPr>
        <w:t xml:space="preserve">50 Years After My Lai </w:t>
      </w:r>
      <w:bookmarkStart w:id="0" w:name="_GoBack"/>
      <w:bookmarkEnd w:id="0"/>
      <w:r>
        <w:rPr>
          <w:rFonts w:ascii="Roboto" w:eastAsia="Times New Roman" w:hAnsi="Roboto" w:cs="Times New Roman"/>
          <w:b/>
          <w:bCs/>
          <w:color w:val="191F24"/>
          <w:kern w:val="36"/>
          <w:sz w:val="65"/>
          <w:szCs w:val="65"/>
        </w:rPr>
        <w:t>Massacre in Vietnam, Revisiting the Slaughter the U.S. Military Tried to Hide</w:t>
      </w:r>
    </w:p>
    <w:p w14:paraId="01B662A0" w14:textId="77777777" w:rsidR="003751C3" w:rsidRDefault="003751C3" w:rsidP="003751C3">
      <w:pPr>
        <w:shd w:val="clear" w:color="auto" w:fill="FFFFFF"/>
        <w:spacing w:after="0" w:line="240" w:lineRule="auto"/>
        <w:textAlignment w:val="bottom"/>
        <w:rPr>
          <w:rFonts w:ascii="Roboto" w:eastAsia="Times New Roman" w:hAnsi="Roboto" w:cs="Times New Roman"/>
          <w:caps/>
          <w:color w:val="191F24"/>
          <w:sz w:val="21"/>
          <w:szCs w:val="21"/>
        </w:rPr>
      </w:pPr>
      <w:r>
        <w:rPr>
          <w:rFonts w:ascii="Roboto" w:eastAsia="Times New Roman" w:hAnsi="Roboto" w:cs="Times New Roman"/>
          <w:b/>
          <w:bCs/>
          <w:caps/>
          <w:color w:val="191F24"/>
          <w:sz w:val="21"/>
          <w:szCs w:val="21"/>
        </w:rPr>
        <w:t>STORY</w:t>
      </w:r>
      <w:r>
        <w:rPr>
          <w:rFonts w:ascii="Roboto" w:eastAsia="Times New Roman" w:hAnsi="Roboto" w:cs="Times New Roman"/>
          <w:caps/>
          <w:color w:val="79838C"/>
          <w:sz w:val="21"/>
          <w:szCs w:val="21"/>
        </w:rPr>
        <w:t>MARCH 16, 2018</w:t>
      </w:r>
    </w:p>
    <w:p w14:paraId="4CF24A99" w14:textId="71FDD43D" w:rsidR="003751C3" w:rsidRDefault="003751C3" w:rsidP="003751C3">
      <w:pPr>
        <w:shd w:val="clear" w:color="auto" w:fill="FFFFFF"/>
        <w:spacing w:line="240" w:lineRule="auto"/>
        <w:textAlignment w:val="bottom"/>
        <w:rPr>
          <w:rFonts w:ascii="Roboto" w:eastAsia="Times New Roman" w:hAnsi="Roboto" w:cs="Times New Roman"/>
          <w:caps/>
          <w:color w:val="191F24"/>
          <w:sz w:val="21"/>
          <w:szCs w:val="21"/>
        </w:rPr>
      </w:pPr>
      <w:hyperlink r:id="rId4" w:history="1">
        <w:r>
          <w:rPr>
            <w:rFonts w:ascii="Roboto" w:eastAsia="Times New Roman" w:hAnsi="Roboto" w:cs="Times New Roman"/>
            <w:noProof/>
            <w:color w:val="C42126"/>
            <w:sz w:val="21"/>
            <w:szCs w:val="21"/>
            <w:bdr w:val="none" w:sz="0" w:space="0" w:color="auto" w:frame="1"/>
          </w:rPr>
          <w:drawing>
            <wp:inline distT="0" distB="0" distL="0" distR="0" wp14:anchorId="75775DF1" wp14:editId="22CB72BF">
              <wp:extent cx="304800" cy="190500"/>
              <wp:effectExtent l="0" t="0" r="0" b="0"/>
              <wp:docPr id="1" name="Picture 1" descr="Watch ic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tch ico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Pr>
            <w:rStyle w:val="Hyperlink"/>
            <w:rFonts w:ascii="Roboto" w:eastAsia="Times New Roman" w:hAnsi="Roboto" w:cs="Times New Roman"/>
            <w:color w:val="C42126"/>
            <w:sz w:val="21"/>
            <w:szCs w:val="21"/>
            <w:bdr w:val="none" w:sz="0" w:space="0" w:color="auto" w:frame="1"/>
          </w:rPr>
          <w:t>Watch Full Show</w:t>
        </w:r>
      </w:hyperlink>
    </w:p>
    <w:p w14:paraId="0624AB73" w14:textId="77777777" w:rsidR="003751C3" w:rsidRDefault="003751C3" w:rsidP="003751C3">
      <w:pPr>
        <w:spacing w:after="0" w:line="240" w:lineRule="atLeast"/>
        <w:textAlignment w:val="baseline"/>
        <w:rPr>
          <w:rFonts w:ascii="Arial" w:eastAsia="Times New Roman" w:hAnsi="Arial" w:cs="Arial"/>
          <w:color w:val="191F24"/>
          <w:sz w:val="24"/>
          <w:szCs w:val="24"/>
        </w:rPr>
      </w:pPr>
      <w:r>
        <w:rPr>
          <w:rFonts w:ascii="Arial" w:eastAsia="Times New Roman" w:hAnsi="Arial" w:cs="Arial"/>
          <w:color w:val="191F24"/>
          <w:sz w:val="24"/>
          <w:szCs w:val="24"/>
        </w:rPr>
        <w:t> </w:t>
      </w:r>
    </w:p>
    <w:p w14:paraId="6838F75C" w14:textId="7A6644D0" w:rsidR="003751C3" w:rsidRDefault="003751C3" w:rsidP="003751C3">
      <w:pPr>
        <w:rPr>
          <w:rFonts w:ascii="Roboto" w:eastAsia="Times New Roman" w:hAnsi="Roboto" w:cs="Times New Roman"/>
          <w:color w:val="191F24"/>
          <w:spacing w:val="-3"/>
          <w:sz w:val="26"/>
          <w:szCs w:val="26"/>
        </w:rPr>
      </w:pPr>
      <w:r>
        <w:rPr>
          <w:rFonts w:ascii="Roboto" w:eastAsia="Times New Roman" w:hAnsi="Roboto" w:cs="Times New Roman"/>
          <w:color w:val="191F24"/>
          <w:spacing w:val="-3"/>
          <w:sz w:val="26"/>
          <w:szCs w:val="26"/>
        </w:rPr>
        <w:t xml:space="preserve">Fifty years ago, on March 16, 1968, U.S. soldiers attacked the Vietnamese village of My Lai. Even though the soldiers met no resistance, they slaughtered more than 500 Vietnamese women, children and old men over the next four hours, in what became known as the My Lai massacre. After the massacre, the U.S. military attempted to cover up what happened. But in 1969 a young reporter named Seymour Hersh would reveal a 26-year-old soldier named William </w:t>
      </w:r>
      <w:proofErr w:type="spellStart"/>
      <w:r>
        <w:rPr>
          <w:rFonts w:ascii="Roboto" w:eastAsia="Times New Roman" w:hAnsi="Roboto" w:cs="Times New Roman"/>
          <w:color w:val="191F24"/>
          <w:spacing w:val="-3"/>
          <w:sz w:val="26"/>
          <w:szCs w:val="26"/>
        </w:rPr>
        <w:t>Calley</w:t>
      </w:r>
      <w:proofErr w:type="spellEnd"/>
      <w:r>
        <w:rPr>
          <w:rFonts w:ascii="Roboto" w:eastAsia="Times New Roman" w:hAnsi="Roboto" w:cs="Times New Roman"/>
          <w:color w:val="191F24"/>
          <w:spacing w:val="-3"/>
          <w:sz w:val="26"/>
          <w:szCs w:val="26"/>
        </w:rPr>
        <w:t xml:space="preserve"> was being investigated for killing 109 Vietnamese civilians. Today, memorials have been held in My Lai to mark the 50th anniversary of this horrific attack.</w:t>
      </w:r>
    </w:p>
    <w:p w14:paraId="406AE8C2" w14:textId="77777777" w:rsidR="003751C3" w:rsidRDefault="003751C3" w:rsidP="003751C3"/>
    <w:sectPr w:rsidR="00375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1C3"/>
    <w:rsid w:val="0037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B23D"/>
  <w15:chartTrackingRefBased/>
  <w15:docId w15:val="{B488FF5C-0939-4F0F-925E-EACF9EA5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1C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51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67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democracynow.org/shows/2018/3/16?autostart=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Mesmer</dc:creator>
  <cp:keywords/>
  <dc:description/>
  <cp:lastModifiedBy>Garza Mesmer</cp:lastModifiedBy>
  <cp:revision>1</cp:revision>
  <dcterms:created xsi:type="dcterms:W3CDTF">2018-03-19T06:16:00Z</dcterms:created>
  <dcterms:modified xsi:type="dcterms:W3CDTF">2018-03-19T06:19:00Z</dcterms:modified>
</cp:coreProperties>
</file>